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7126F6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995"/>
        <w:gridCol w:w="5905"/>
      </w:tblGrid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A80470">
              <w:rPr>
                <w:rFonts w:cs="Times New Roman"/>
                <w:lang w:val="ru-RU"/>
              </w:rPr>
              <w:t>У</w:t>
            </w:r>
            <w:r w:rsidR="00A80470" w:rsidRPr="00A80470">
              <w:rPr>
                <w:rFonts w:cs="Times New Roman"/>
                <w:lang w:val="ru-RU"/>
              </w:rPr>
              <w:t xml:space="preserve">становка голосового протеза после </w:t>
            </w:r>
            <w:proofErr w:type="spellStart"/>
            <w:r w:rsidR="00A80470" w:rsidRPr="00A80470">
              <w:rPr>
                <w:rFonts w:cs="Times New Roman"/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>»</w:t>
            </w:r>
            <w:r w:rsidR="000D6EC6">
              <w:rPr>
                <w:lang w:val="ru-RU"/>
              </w:rPr>
              <w:t xml:space="preserve"> </w:t>
            </w:r>
            <w:r w:rsidR="000D6EC6" w:rsidRPr="000D6EC6">
              <w:rPr>
                <w:lang w:val="ru-RU"/>
              </w:rPr>
              <w:t>30.2213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A80470" w:rsidRDefault="00DC0EBF" w:rsidP="007126F6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80470">
              <w:rPr>
                <w:rFonts w:ascii="Times New Roman" w:hAnsi="Times New Roman"/>
                <w:sz w:val="24"/>
                <w:szCs w:val="24"/>
                <w:lang w:eastAsia="en-US"/>
              </w:rPr>
              <w:t>Злокачественное новообразование гортаноглотки (С14.1)</w:t>
            </w:r>
          </w:p>
          <w:p w:rsidR="00DC0EBF" w:rsidRPr="006E767B" w:rsidRDefault="00DC0EBF" w:rsidP="006E767B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470">
              <w:rPr>
                <w:rFonts w:ascii="Times New Roman" w:hAnsi="Times New Roman"/>
                <w:sz w:val="24"/>
                <w:szCs w:val="24"/>
              </w:rPr>
              <w:t>Злокачественн</w:t>
            </w:r>
            <w:r w:rsidR="006E767B">
              <w:rPr>
                <w:rFonts w:ascii="Times New Roman" w:hAnsi="Times New Roman"/>
                <w:sz w:val="24"/>
                <w:szCs w:val="24"/>
              </w:rPr>
              <w:t>ы</w:t>
            </w:r>
            <w:r w:rsidRPr="00A80470">
              <w:rPr>
                <w:rFonts w:ascii="Times New Roman" w:hAnsi="Times New Roman"/>
                <w:sz w:val="24"/>
                <w:szCs w:val="24"/>
              </w:rPr>
              <w:t>е новообразовани</w:t>
            </w:r>
            <w:r w:rsidR="006E767B">
              <w:rPr>
                <w:rFonts w:ascii="Times New Roman" w:hAnsi="Times New Roman"/>
                <w:sz w:val="24"/>
                <w:szCs w:val="24"/>
              </w:rPr>
              <w:t>я</w:t>
            </w:r>
            <w:r w:rsidRPr="00A80470">
              <w:rPr>
                <w:rFonts w:ascii="Times New Roman" w:hAnsi="Times New Roman"/>
                <w:sz w:val="24"/>
                <w:szCs w:val="24"/>
              </w:rPr>
              <w:t xml:space="preserve"> гортани (С32)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A80470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A80470" w:rsidP="00016FD2">
            <w:pPr>
              <w:pStyle w:val="a0"/>
              <w:spacing w:after="0" w:line="240" w:lineRule="auto"/>
              <w:rPr>
                <w:rFonts w:cs="Times New Roman"/>
                <w:color w:val="231F20"/>
                <w:lang w:val="ru-RU"/>
              </w:rPr>
            </w:pPr>
            <w:r w:rsidRPr="00A80470">
              <w:rPr>
                <w:lang w:val="ru-RU"/>
              </w:rPr>
              <w:t xml:space="preserve">С целью восстановления голоса после </w:t>
            </w:r>
            <w:proofErr w:type="spellStart"/>
            <w:r w:rsidRPr="00A80470">
              <w:rPr>
                <w:lang w:val="ru-RU"/>
              </w:rPr>
              <w:t>ларингэктомии</w:t>
            </w:r>
            <w:proofErr w:type="spellEnd"/>
            <w:r w:rsidRPr="00A80470">
              <w:rPr>
                <w:lang w:val="ru-RU"/>
              </w:rPr>
              <w:t xml:space="preserve"> применяют протезы различной модификации, которые помещаются в </w:t>
            </w:r>
            <w:proofErr w:type="spellStart"/>
            <w:proofErr w:type="gramStart"/>
            <w:r w:rsidRPr="00A80470">
              <w:rPr>
                <w:lang w:val="ru-RU"/>
              </w:rPr>
              <w:t>трахео</w:t>
            </w:r>
            <w:proofErr w:type="spellEnd"/>
            <w:r w:rsidRPr="00A80470">
              <w:rPr>
                <w:lang w:val="ru-RU"/>
              </w:rPr>
              <w:t>-пищеводный</w:t>
            </w:r>
            <w:proofErr w:type="gramEnd"/>
            <w:r w:rsidRPr="00A80470">
              <w:rPr>
                <w:lang w:val="ru-RU"/>
              </w:rPr>
              <w:t xml:space="preserve"> шунт. Роль клапана сводится к механическому пропусканию воздуха из трахеи в глотку и к предотвращению попадания пищи из пищевода в трахею. Воздух из легких через трахеопищеводный клапан (протез) попадает в пищевод. В верхних отделах пищевода из слизистой оболочки формируются складки, имитирующие голосовые. Поток воздуха вызывает колебания образовавшихся складок, и возникает голос, звучность которого усиливается по мере тренировок. В настоящее время существуют </w:t>
            </w:r>
            <w:proofErr w:type="spellStart"/>
            <w:r w:rsidRPr="00A80470">
              <w:rPr>
                <w:lang w:val="ru-RU"/>
              </w:rPr>
              <w:t>эндопротезы</w:t>
            </w:r>
            <w:proofErr w:type="spellEnd"/>
            <w:r w:rsidRPr="00A80470">
              <w:rPr>
                <w:lang w:val="ru-RU"/>
              </w:rPr>
              <w:t xml:space="preserve">, которые представляют собой круглые силиконовые канюли толщиной от 0,5 до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A80470">
                <w:rPr>
                  <w:lang w:val="ru-RU"/>
                </w:rPr>
                <w:t>1 см</w:t>
              </w:r>
            </w:smartTag>
            <w:r w:rsidRPr="00A80470">
              <w:rPr>
                <w:lang w:val="ru-RU"/>
              </w:rPr>
              <w:t xml:space="preserve"> и шириной </w:t>
            </w:r>
            <w:smartTag w:uri="urn:schemas-microsoft-com:office:smarttags" w:element="metricconverter">
              <w:smartTagPr>
                <w:attr w:name="ProductID" w:val="7,5 мм"/>
              </w:smartTagPr>
              <w:r w:rsidRPr="00A80470">
                <w:rPr>
                  <w:lang w:val="ru-RU"/>
                </w:rPr>
                <w:t>7,5 мм</w:t>
              </w:r>
            </w:smartTag>
            <w:r w:rsidRPr="00A80470">
              <w:rPr>
                <w:lang w:val="ru-RU"/>
              </w:rPr>
              <w:t>. В канюле имеется специальный клапан, пропускающий воздух из трахеи в пищевод и препятствующий попаданию пищи из пищевода в трахею. Установка канюли не представляет большой сложности. Специальным инструментом в верхних отделах трахеи на задней стенке рассекается ткань. В образовавшийся шунт со стороны рта специальным инструментом вводится канюля.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A80470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A80470" w:rsidRDefault="00A80470" w:rsidP="00712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470">
              <w:rPr>
                <w:rFonts w:ascii="Times New Roman" w:hAnsi="Times New Roman"/>
                <w:color w:val="000000"/>
                <w:sz w:val="24"/>
                <w:szCs w:val="24"/>
              </w:rPr>
              <w:t>31.69 Другие виды восстановительных операций на гортани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 w:rsidTr="00917F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99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lastRenderedPageBreak/>
              <w:t>2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lastRenderedPageBreak/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46075A">
              <w:rPr>
                <w:lang w:val="ru-RU"/>
              </w:rPr>
              <w:t>7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E767B" w:rsidP="006E767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удалось найти ряд исследований высокого методологического качества, свидетельствующих в пользу лучшего восстановления голосовых функций, в сравнении с </w:t>
            </w:r>
            <w:r w:rsidRPr="006E767B">
              <w:rPr>
                <w:lang w:val="ru-RU"/>
              </w:rPr>
              <w:t>пищеводной речью и электронной гортанью.</w:t>
            </w:r>
          </w:p>
        </w:tc>
      </w:tr>
      <w:tr w:rsidR="003F0D5C" w:rsidTr="00917F2A">
        <w:tc>
          <w:tcPr>
            <w:tcW w:w="3551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590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70E9E" w:rsidRDefault="00C70E9E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523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0D6EC6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D44F63" w:rsidRPr="004C2F24">
              <w:rPr>
                <w:rFonts w:cs="Times New Roman"/>
                <w:lang w:val="ru-RU"/>
              </w:rPr>
              <w:t xml:space="preserve">опухоли </w:t>
            </w:r>
            <w:r w:rsidR="00DC0EBF">
              <w:rPr>
                <w:rFonts w:cs="Times New Roman"/>
                <w:lang w:val="ru-RU"/>
              </w:rPr>
              <w:t>г</w:t>
            </w:r>
            <w:r w:rsidR="00A80470">
              <w:rPr>
                <w:rFonts w:cs="Times New Roman"/>
                <w:lang w:val="ru-RU"/>
              </w:rPr>
              <w:t xml:space="preserve">ортани (после </w:t>
            </w:r>
            <w:proofErr w:type="spellStart"/>
            <w:r w:rsidR="00A80470">
              <w:rPr>
                <w:rFonts w:cs="Times New Roman"/>
                <w:lang w:val="ru-RU"/>
              </w:rPr>
              <w:t>ларингэктомии</w:t>
            </w:r>
            <w:proofErr w:type="spellEnd"/>
            <w:r w:rsidR="00A80470">
              <w:rPr>
                <w:rFonts w:cs="Times New Roman"/>
                <w:lang w:val="ru-RU"/>
              </w:rPr>
              <w:t>)</w:t>
            </w:r>
          </w:p>
          <w:p w:rsidR="003F0D5C" w:rsidRPr="00D44F63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A80470" w:rsidRDefault="004C2F24" w:rsidP="007126F6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r w:rsidR="00A80470">
              <w:t>lar</w:t>
            </w:r>
            <w:r w:rsidR="003B44F4">
              <w:t>yngeal</w:t>
            </w:r>
            <w:r w:rsidR="00D44F63">
              <w:t xml:space="preserve"> tumors</w:t>
            </w:r>
            <w:r w:rsidR="00A80470" w:rsidRPr="00A80470">
              <w:t xml:space="preserve"> (</w:t>
            </w:r>
            <w:r w:rsidR="00A80470">
              <w:t xml:space="preserve">after </w:t>
            </w:r>
            <w:proofErr w:type="spellStart"/>
            <w:r w:rsidR="00A80470">
              <w:t>laryngectomy</w:t>
            </w:r>
            <w:proofErr w:type="spellEnd"/>
            <w:r w:rsidR="00A80470" w:rsidRPr="00A80470">
              <w:t>)</w:t>
            </w:r>
          </w:p>
        </w:tc>
      </w:tr>
      <w:tr w:rsidR="003F0D5C" w:rsidRPr="000C5A1E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A80470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У</w:t>
            </w:r>
            <w:r w:rsidRPr="00A80470">
              <w:rPr>
                <w:rFonts w:cs="Times New Roman"/>
                <w:lang w:val="ru-RU"/>
              </w:rPr>
              <w:t xml:space="preserve">становка голосового протеза после </w:t>
            </w:r>
            <w:proofErr w:type="spellStart"/>
            <w:r w:rsidRPr="00A80470">
              <w:rPr>
                <w:rFonts w:cs="Times New Roman"/>
                <w:lang w:val="ru-RU"/>
              </w:rPr>
              <w:t>ларингэктомии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A80470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Voice prosthesis following</w:t>
            </w:r>
            <w:r w:rsidR="003C1082" w:rsidRPr="000C5A1E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3C1082">
              <w:rPr>
                <w:rFonts w:cs="Times New Roman"/>
                <w:b w:val="0"/>
                <w:color w:val="000000"/>
                <w:sz w:val="24"/>
                <w:szCs w:val="24"/>
              </w:rPr>
              <w:t>after</w:t>
            </w: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lar</w:t>
            </w:r>
            <w:r w:rsidR="00DC0EBF" w:rsidRPr="00DC0EBF">
              <w:rPr>
                <w:rFonts w:cs="Times New Roman"/>
                <w:b w:val="0"/>
                <w:color w:val="000000"/>
                <w:sz w:val="24"/>
                <w:szCs w:val="24"/>
              </w:rPr>
              <w:t>yngectomy</w:t>
            </w:r>
            <w:proofErr w:type="spellEnd"/>
          </w:p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Pr="00A80470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Пищеводный голос, электронная гортань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C3F" w:rsidRPr="00E80C3F" w:rsidRDefault="00E80C3F" w:rsidP="007126F6">
            <w:pPr>
              <w:pStyle w:val="a0"/>
              <w:spacing w:after="0" w:line="240" w:lineRule="auto"/>
              <w:jc w:val="center"/>
              <w:rPr>
                <w:rFonts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 w:rsidRPr="00E80C3F">
              <w:rPr>
                <w:rFonts w:cs="Times New Roman"/>
                <w:color w:val="000000"/>
                <w:shd w:val="clear" w:color="auto" w:fill="FFFFFF"/>
              </w:rPr>
              <w:t>Oesophageal</w:t>
            </w:r>
            <w:proofErr w:type="spellEnd"/>
            <w:r w:rsidRPr="00E80C3F">
              <w:rPr>
                <w:rFonts w:cs="Times New Roman"/>
                <w:color w:val="000000"/>
                <w:shd w:val="clear" w:color="auto" w:fill="FFFFFF"/>
              </w:rPr>
              <w:t xml:space="preserve"> speech</w:t>
            </w:r>
          </w:p>
          <w:p w:rsidR="003B44F4" w:rsidRPr="00A80470" w:rsidRDefault="00E80C3F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E</w:t>
            </w:r>
            <w:r w:rsidRPr="00E80C3F">
              <w:rPr>
                <w:rFonts w:cs="Times New Roman"/>
                <w:color w:val="000000"/>
                <w:shd w:val="clear" w:color="auto" w:fill="FFFFFF"/>
              </w:rPr>
              <w:t>lectrolarynx</w:t>
            </w:r>
            <w:proofErr w:type="spellEnd"/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70" w:rsidRPr="00A80470" w:rsidRDefault="00A80470" w:rsidP="007126F6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A80470">
              <w:rPr>
                <w:sz w:val="24"/>
                <w:szCs w:val="24"/>
                <w:lang w:val="ru-RU"/>
              </w:rPr>
              <w:t>Вокализация</w:t>
            </w:r>
          </w:p>
          <w:p w:rsidR="003F0D5C" w:rsidRDefault="004C2F24" w:rsidP="007126F6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70" w:rsidRPr="00A80470" w:rsidRDefault="00A80470" w:rsidP="007126F6">
            <w:pPr>
              <w:pStyle w:val="aa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A80470">
              <w:rPr>
                <w:sz w:val="24"/>
                <w:szCs w:val="24"/>
              </w:rPr>
              <w:t>Vocalization</w:t>
            </w:r>
          </w:p>
          <w:p w:rsidR="003F0D5C" w:rsidRPr="00A80470" w:rsidRDefault="004C2F24" w:rsidP="007126F6">
            <w:pPr>
              <w:pStyle w:val="aa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A80470">
              <w:rPr>
                <w:sz w:val="24"/>
                <w:szCs w:val="24"/>
              </w:rPr>
              <w:t>Improved quality of life</w:t>
            </w:r>
          </w:p>
        </w:tc>
      </w:tr>
    </w:tbl>
    <w:p w:rsidR="00C70E9E" w:rsidRDefault="00C70E9E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0D6EC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3193B" w:rsidRDefault="004C2F24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43193B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3193B" w:rsidRDefault="000C5A1E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8" w:history="1">
              <w:proofErr w:type="gramStart"/>
              <w:r w:rsidR="00A80470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 S</w:t>
              </w:r>
            </w:hyperlink>
            <w:r w:rsidR="003B44F4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C2F24" w:rsidRPr="0043193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Effectiveness of</w:t>
            </w:r>
            <w:r w:rsid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voice</w:t>
            </w:r>
            <w:r w:rsid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rehabilitation on </w:t>
            </w:r>
            <w:proofErr w:type="spellStart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vocalisation</w:t>
            </w:r>
            <w:proofErr w:type="spellEnd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postlaryngectomy</w:t>
            </w:r>
            <w:proofErr w:type="spellEnd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patients: a</w:t>
            </w:r>
            <w:r w:rsid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3B44F4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D44F63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9" w:tooltip="International journal of evidence-based healthcare." w:history="1">
              <w:proofErr w:type="spellStart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Evid</w:t>
              </w:r>
              <w:proofErr w:type="spellEnd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Based </w:t>
              </w:r>
              <w:proofErr w:type="spellStart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Healthc</w:t>
              </w:r>
              <w:proofErr w:type="spellEnd"/>
              <w:r w:rsidR="0043193B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2010 Dec</w:t>
            </w:r>
            <w:proofErr w:type="gramStart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43193B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(4):256-8</w:t>
            </w:r>
          </w:p>
          <w:p w:rsidR="003F0D5C" w:rsidRPr="0043193B" w:rsidRDefault="000C5A1E" w:rsidP="007126F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hyperlink r:id="rId10" w:history="1">
              <w:r w:rsidR="0043193B" w:rsidRPr="0043193B">
                <w:rPr>
                  <w:rStyle w:val="af"/>
                  <w:rFonts w:cs="Times New Roman"/>
                </w:rPr>
                <w:t>http://www.ncbi.nlm.nih.gov/pubmed/21091891</w:t>
              </w:r>
            </w:hyperlink>
            <w:r w:rsidR="0043193B" w:rsidRPr="0043193B">
              <w:rPr>
                <w:rFonts w:cs="Times New Roman"/>
              </w:rPr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3193B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43193B">
              <w:rPr>
                <w:lang w:val="ru-RU"/>
              </w:rPr>
              <w:t>истематический обзор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43193B">
              <w:rPr>
                <w:lang w:val="ru-RU"/>
              </w:rPr>
              <w:t xml:space="preserve">после </w:t>
            </w:r>
            <w:proofErr w:type="spellStart"/>
            <w:r w:rsidR="0043193B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 xml:space="preserve">, множитель </w:t>
            </w:r>
            <w:r w:rsidR="0043193B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У</w:t>
            </w:r>
            <w:r w:rsidRPr="00A80470">
              <w:rPr>
                <w:rFonts w:cs="Times New Roman"/>
                <w:lang w:val="ru-RU"/>
              </w:rPr>
              <w:t>становка голосового протеза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6934F7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43193B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6</w:t>
            </w:r>
          </w:p>
        </w:tc>
      </w:tr>
      <w:tr w:rsidR="003F0D5C" w:rsidRPr="006934F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50DDF" w:rsidP="007126F6">
            <w:pPr>
              <w:pStyle w:val="aa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Из трех методов </w:t>
            </w:r>
            <w:r w:rsidR="00E80C3F">
              <w:rPr>
                <w:rFonts w:cs="Times New Roman"/>
                <w:sz w:val="24"/>
                <w:szCs w:val="24"/>
                <w:lang w:val="ru-RU"/>
              </w:rPr>
              <w:t>голосовой реабилитации (пищеводный голос, трахеопищеводное шунтирование</w:t>
            </w:r>
            <w:r w:rsidR="006E767B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="00E80C3F">
              <w:rPr>
                <w:rFonts w:cs="Times New Roman"/>
                <w:sz w:val="24"/>
                <w:szCs w:val="24"/>
                <w:lang w:val="ru-RU"/>
              </w:rPr>
              <w:t xml:space="preserve"> электронная гортань) трахеопищеводное шунтирование является наиболее эффективным, 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множитель –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43193B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18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72BB4" w:rsidRDefault="004C2F24" w:rsidP="007126F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572BB4">
              <w:rPr>
                <w:rFonts w:cs="Times New Roman"/>
                <w:color w:val="000000"/>
              </w:rPr>
              <w:t>2</w:t>
            </w:r>
          </w:p>
        </w:tc>
      </w:tr>
      <w:tr w:rsidR="003F0D5C" w:rsidRPr="000D6EC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72BB4" w:rsidRDefault="000C5A1E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1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Lam PK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WK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AC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Ng RW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Yuen AP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WI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Long-term performance of indwelling </w:t>
            </w:r>
            <w:proofErr w:type="spell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speaking valves in Chinese patients undergoing </w:t>
            </w:r>
            <w:proofErr w:type="spellStart"/>
            <w:r w:rsidR="00572BB4" w:rsidRPr="00572BB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5305FB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Archives of otolaryngology--head &amp; neck surgery.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2005 Nov</w:t>
            </w:r>
            <w:proofErr w:type="gram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;131</w:t>
            </w:r>
            <w:proofErr w:type="gram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(11):954-8.</w:t>
            </w:r>
          </w:p>
          <w:p w:rsidR="003F0D5C" w:rsidRPr="00572BB4" w:rsidRDefault="00572BB4" w:rsidP="007126F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572BB4">
              <w:rPr>
                <w:rStyle w:val="-"/>
                <w:color w:val="333399"/>
                <w:lang w:val="en-US"/>
              </w:rPr>
              <w:t>http://www.ncbi.nlm.nih.gov/pubmed/16301365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077338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572BB4">
              <w:rPr>
                <w:lang w:val="ru-RU"/>
              </w:rPr>
              <w:t xml:space="preserve">после </w:t>
            </w:r>
            <w:proofErr w:type="spellStart"/>
            <w:r w:rsidR="00572BB4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B20C2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Установка голосового протеза</w:t>
            </w:r>
            <w:r w:rsidR="004C2F24" w:rsidRPr="00B20C22">
              <w:rPr>
                <w:rFonts w:cs="Times New Roman"/>
                <w:lang w:val="ru-RU"/>
              </w:rPr>
              <w:t xml:space="preserve">, множитель – </w:t>
            </w:r>
            <w:r>
              <w:rPr>
                <w:rFonts w:cs="Times New Roman"/>
                <w:lang w:val="ru-RU"/>
              </w:rPr>
              <w:t>1,</w:t>
            </w:r>
            <w:r w:rsidR="00B20C22" w:rsidRPr="00B20C22">
              <w:rPr>
                <w:rFonts w:cs="Times New Roman"/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572BB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72BB4" w:rsidP="007126F6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Показатель успеха голосовой реабилитации составил 78%,</w:t>
            </w:r>
            <w:r w:rsidR="004C2F24" w:rsidRPr="004C2F24">
              <w:rPr>
                <w:sz w:val="24"/>
                <w:szCs w:val="24"/>
                <w:lang w:val="ru-RU"/>
              </w:rPr>
              <w:t xml:space="preserve">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581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0D6EC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675" w:rsidRPr="00020675" w:rsidRDefault="000C5A1E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8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Ward EC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Hancock K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Lawson N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van As-Brooks CJ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20675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Perceptual characteristics of </w:t>
            </w:r>
            <w:proofErr w:type="spell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speech production using the new indwelling </w:t>
            </w:r>
            <w:proofErr w:type="spell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Provox</w:t>
            </w:r>
            <w:proofErr w:type="spell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Vega </w:t>
            </w:r>
            <w:r w:rsidR="00020675" w:rsidRPr="0002067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voice prosthesis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: a randomized controlled crossover trial.</w:t>
            </w:r>
            <w:r w:rsidR="00020675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2" w:tooltip="Head &amp; neck.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020675" w:rsidRPr="0002067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Jan</w:t>
            </w:r>
            <w:proofErr w:type="gram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;33</w:t>
            </w:r>
            <w:proofErr w:type="gram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(1):13-9.</w:t>
            </w:r>
          </w:p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 w:rsidRPr="00020675">
              <w:rPr>
                <w:rStyle w:val="-"/>
                <w:color w:val="333399"/>
                <w:lang w:val="en-US"/>
              </w:rPr>
              <w:t>http://www.ncbi.nlm.nih.gov/pubmed/20848411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020675">
              <w:rPr>
                <w:lang w:val="ru-RU"/>
              </w:rPr>
              <w:t xml:space="preserve">после </w:t>
            </w:r>
            <w:proofErr w:type="spellStart"/>
            <w:r w:rsidR="00020675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Установка голосового протеза </w:t>
            </w:r>
            <w:proofErr w:type="spellStart"/>
            <w:r w:rsidRPr="00020675">
              <w:rPr>
                <w:rFonts w:cs="Times New Roman"/>
                <w:color w:val="000000"/>
              </w:rPr>
              <w:t>Provox</w:t>
            </w:r>
            <w:proofErr w:type="spellEnd"/>
            <w:r w:rsidRPr="00020675">
              <w:rPr>
                <w:rFonts w:cs="Times New Roman"/>
                <w:color w:val="000000"/>
                <w:lang w:val="ru-RU"/>
              </w:rPr>
              <w:t xml:space="preserve"> </w:t>
            </w:r>
            <w:r w:rsidRPr="00020675">
              <w:rPr>
                <w:rFonts w:cs="Times New Roman"/>
                <w:color w:val="000000"/>
              </w:rPr>
              <w:t>Vega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B20C2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3F0D5C" w:rsidRPr="00020675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020675" w:rsidP="007126F6">
            <w:pPr>
              <w:pStyle w:val="aa"/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Большинство пациентов (72%) сказали, что </w:t>
            </w:r>
            <w:proofErr w:type="spellStart"/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Provox</w:t>
            </w:r>
            <w:proofErr w:type="spellEnd"/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Vega</w:t>
            </w:r>
            <w:r w:rsidRPr="0002067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обеспечивает лучшее качество голоса, а 52% считают, что им требуется меньше усилий для вокализации,</w:t>
            </w:r>
            <w:r w:rsidRPr="00020675">
              <w:rPr>
                <w:sz w:val="24"/>
                <w:szCs w:val="24"/>
                <w:lang w:val="ru-RU"/>
              </w:rPr>
              <w:t xml:space="preserve"> </w:t>
            </w:r>
            <w:r w:rsidR="004C2F24" w:rsidRPr="004C2F24">
              <w:rPr>
                <w:sz w:val="24"/>
                <w:szCs w:val="24"/>
                <w:lang w:val="ru-RU"/>
              </w:rPr>
              <w:t>множитель</w:t>
            </w:r>
            <w:r w:rsidR="004C2F24" w:rsidRPr="00020675">
              <w:rPr>
                <w:sz w:val="24"/>
                <w:szCs w:val="24"/>
                <w:lang w:val="ru-RU"/>
              </w:rPr>
              <w:t xml:space="preserve"> 1</w:t>
            </w:r>
            <w:r w:rsidR="004C2F24" w:rsidRPr="00020675">
              <w:rPr>
                <w:lang w:val="ru-RU"/>
              </w:rPr>
              <w:t>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C70E9E" w:rsidRDefault="00C70E9E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077338">
              <w:rPr>
                <w:lang w:val="ru-RU"/>
              </w:rPr>
              <w:t>2</w:t>
            </w:r>
            <w:r w:rsidR="004C2F24">
              <w:t>;</w:t>
            </w:r>
            <w:r w:rsidR="00020675"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>
              <w:rPr>
                <w:lang w:val="ru-RU"/>
              </w:rPr>
              <w:t>2</w:t>
            </w:r>
            <w:r w:rsidR="004C2F24">
              <w:t>;</w:t>
            </w:r>
            <w:r w:rsidR="00020675"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077338">
              <w:rPr>
                <w:lang w:val="ru-RU"/>
              </w:rPr>
              <w:t>2</w:t>
            </w:r>
            <w:r w:rsidR="004C2F24">
              <w:t>;</w:t>
            </w:r>
            <w:r w:rsidR="00020675">
              <w:rPr>
                <w:lang w:val="ru-RU"/>
              </w:rPr>
              <w:t>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20675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7126F6" w:rsidRDefault="007126F6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91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0D6EC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C3F" w:rsidRPr="0043193B" w:rsidRDefault="000C5A1E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gram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 S</w:t>
              </w:r>
            </w:hyperlink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80C3F" w:rsidRPr="0043193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Effectiveness of</w:t>
            </w:r>
            <w:r w:rsidR="00E80C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voice</w:t>
            </w:r>
            <w:r w:rsidR="00E80C3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rehabilitation on </w:t>
            </w:r>
            <w:proofErr w:type="spellStart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vocalisation</w:t>
            </w:r>
            <w:proofErr w:type="spellEnd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>postlaryngectomy</w:t>
            </w:r>
            <w:proofErr w:type="spellEnd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patients: a</w:t>
            </w:r>
            <w:r w:rsidR="00E80C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E80C3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review. </w:t>
            </w:r>
            <w:hyperlink r:id="rId24" w:tooltip="International journal of evidence-based healthcare." w:history="1">
              <w:proofErr w:type="spell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Evid</w:t>
              </w:r>
              <w:proofErr w:type="spellEnd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Based </w:t>
              </w:r>
              <w:proofErr w:type="spellStart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Healthc</w:t>
              </w:r>
              <w:proofErr w:type="spellEnd"/>
              <w:r w:rsidR="00E80C3F" w:rsidRPr="0043193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80C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2010 Dec</w:t>
            </w:r>
            <w:proofErr w:type="gramStart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E80C3F" w:rsidRPr="0043193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(4):256-8</w:t>
            </w:r>
          </w:p>
          <w:p w:rsidR="003F0D5C" w:rsidRPr="00526017" w:rsidRDefault="000C5A1E" w:rsidP="007126F6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hyperlink r:id="rId25" w:history="1">
              <w:r w:rsidR="00E80C3F" w:rsidRPr="0043193B">
                <w:rPr>
                  <w:rStyle w:val="af"/>
                  <w:rFonts w:cs="Times New Roman"/>
                </w:rPr>
                <w:t>http://www.ncbi.nlm.nih.gov/pubmed/21091891</w:t>
              </w:r>
            </w:hyperlink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80C3F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 целом, данная технология (трахеопищеводное шунтирование с установкой голосового протеза) является более опасной, чем другие методы голосовой реабилитации (электронная гортань, пищеводный голос)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 xml:space="preserve">описание, </w:t>
            </w:r>
            <w:r w:rsidRPr="00526017">
              <w:rPr>
                <w:lang w:val="ru-RU"/>
              </w:rPr>
              <w:lastRenderedPageBreak/>
              <w:t>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E80C3F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lastRenderedPageBreak/>
              <w:t xml:space="preserve">Пациенты </w:t>
            </w:r>
            <w:r>
              <w:rPr>
                <w:lang w:val="ru-RU"/>
              </w:rPr>
              <w:t xml:space="preserve">после </w:t>
            </w:r>
            <w:proofErr w:type="spellStart"/>
            <w:r>
              <w:rPr>
                <w:lang w:val="ru-RU"/>
              </w:rPr>
              <w:lastRenderedPageBreak/>
              <w:t>ларингэктомии</w:t>
            </w:r>
            <w:proofErr w:type="spellEnd"/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Установка голосового протеза</w:t>
            </w:r>
            <w:r w:rsidR="00916CD3" w:rsidRPr="00B20C22">
              <w:rPr>
                <w:rFonts w:cs="Times New Roman"/>
                <w:lang w:val="ru-RU"/>
              </w:rPr>
              <w:t xml:space="preserve">, множитель – </w:t>
            </w:r>
            <w:r>
              <w:rPr>
                <w:rFonts w:cs="Times New Roman"/>
                <w:lang w:val="ru-RU"/>
              </w:rPr>
              <w:t>1,0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00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0D6EC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BB4" w:rsidRPr="00572BB4" w:rsidRDefault="000C5A1E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6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Hutcheson KA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Lewin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JS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Sturgis EM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Kapadia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Risser</w:t>
              </w:r>
              <w:proofErr w:type="spellEnd"/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72BB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Enlarged </w:t>
            </w:r>
            <w:proofErr w:type="spell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puncture after total </w:t>
            </w:r>
            <w:proofErr w:type="spellStart"/>
            <w:r w:rsidR="00572BB4" w:rsidRPr="00572BB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: a </w:t>
            </w:r>
            <w:r w:rsidR="00572BB4" w:rsidRPr="00572BB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meta-analysis.</w:t>
            </w:r>
            <w:r w:rsidR="00572BB4" w:rsidRPr="00572BB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1" w:tooltip="Head &amp; neck." w:history="1">
              <w:r w:rsidR="00572BB4" w:rsidRPr="00572BB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Jan</w:t>
            </w:r>
            <w:proofErr w:type="gramStart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;33</w:t>
            </w:r>
            <w:proofErr w:type="gramEnd"/>
            <w:r w:rsidR="00572BB4" w:rsidRPr="00572BB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(1):20-30.</w:t>
            </w:r>
          </w:p>
          <w:p w:rsidR="003F0D5C" w:rsidRPr="00572BB4" w:rsidRDefault="00572BB4" w:rsidP="007126F6">
            <w:pPr>
              <w:pStyle w:val="a1"/>
              <w:spacing w:after="0" w:line="240" w:lineRule="auto"/>
              <w:jc w:val="center"/>
              <w:rPr>
                <w:rFonts w:cs="Times New Roman"/>
              </w:rPr>
            </w:pPr>
            <w:r w:rsidRPr="00572BB4">
              <w:rPr>
                <w:rStyle w:val="-"/>
                <w:color w:val="333399"/>
                <w:lang w:val="en-US"/>
              </w:rPr>
              <w:t>http://www.ncbi.nlm.nih.gov/pubmed/16301365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72BB4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Показатель увеличения в размерах трахеопищеводного прокола вокруг </w:t>
            </w:r>
            <w:r w:rsidRPr="00572BB4">
              <w:rPr>
                <w:rFonts w:cs="Times New Roman"/>
                <w:lang w:val="ru-RU"/>
              </w:rPr>
              <w:t xml:space="preserve">голосового протеза варьировал от </w:t>
            </w:r>
            <w:r w:rsidRPr="00572BB4">
              <w:rPr>
                <w:rFonts w:cs="Times New Roman"/>
                <w:color w:val="000000"/>
                <w:shd w:val="clear" w:color="auto" w:fill="FFFFFF"/>
                <w:lang w:val="ru-RU"/>
              </w:rPr>
              <w:t>1% до 29%; суммарный риск 7.2%; 95% ДИ 4.8%-9.6%)</w:t>
            </w:r>
            <w:proofErr w:type="gramEnd"/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</w:t>
            </w:r>
            <w:r w:rsidR="00572BB4">
              <w:rPr>
                <w:lang w:val="ru-RU"/>
              </w:rPr>
              <w:t xml:space="preserve">после </w:t>
            </w:r>
            <w:proofErr w:type="spellStart"/>
            <w:r w:rsidR="00572BB4">
              <w:rPr>
                <w:lang w:val="ru-RU"/>
              </w:rPr>
              <w:t>ларингэктомии</w:t>
            </w:r>
            <w:proofErr w:type="spellEnd"/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72BB4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Установка голосового протеза</w:t>
            </w:r>
            <w:r w:rsidR="00A41B29">
              <w:rPr>
                <w:lang w:val="ru-RU"/>
              </w:rPr>
              <w:t xml:space="preserve">, </w:t>
            </w:r>
            <w:r w:rsidR="004C2F24" w:rsidRPr="004C2F24">
              <w:rPr>
                <w:lang w:val="ru-RU"/>
              </w:rPr>
              <w:t xml:space="preserve">множитель </w:t>
            </w:r>
            <w:r w:rsidR="00A41B29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572BB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719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0D6EC6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7126F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20675" w:rsidRDefault="000C5A1E" w:rsidP="007126F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2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Naunheim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MR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Remenschneider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AK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Scangas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GA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Bunting GW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Deschler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DG</w:t>
              </w:r>
            </w:hyperlink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The Effect of Initial </w:t>
            </w:r>
            <w:proofErr w:type="spell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Tracheoesophageal</w:t>
            </w:r>
            <w:proofErr w:type="spell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020675" w:rsidRPr="0002067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Voice Prosthesis 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Size on Postoperative Complications and </w:t>
            </w:r>
            <w:r w:rsidR="00020675" w:rsidRPr="00020675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Voice 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Outcomes</w:t>
            </w:r>
            <w:r w:rsidR="007137F4" w:rsidRPr="00020675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0206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7" w:tooltip="The Annals of otology, rhinology, and laryngology." w:history="1"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Rhinol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Laryngol</w:t>
              </w:r>
              <w:proofErr w:type="spellEnd"/>
              <w:r w:rsidR="00020675" w:rsidRPr="000206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020675" w:rsidRPr="0002067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</w:t>
            </w:r>
            <w:proofErr w:type="gramStart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;125</w:t>
            </w:r>
            <w:proofErr w:type="gramEnd"/>
            <w:r w:rsidR="00020675" w:rsidRPr="000206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(6):478-84</w:t>
            </w:r>
          </w:p>
          <w:p w:rsidR="003F0D5C" w:rsidRPr="007137F4" w:rsidRDefault="00020675" w:rsidP="007126F6">
            <w:pPr>
              <w:pStyle w:val="a0"/>
              <w:spacing w:after="0" w:line="240" w:lineRule="auto"/>
              <w:rPr>
                <w:rFonts w:cs="Times New Roman"/>
              </w:rPr>
            </w:pPr>
            <w:bookmarkStart w:id="1" w:name="__DdeLink__4482_1611811465"/>
            <w:bookmarkEnd w:id="1"/>
            <w:r w:rsidRPr="00020675">
              <w:rPr>
                <w:rStyle w:val="-"/>
                <w:color w:val="333399"/>
                <w:lang w:val="en-US"/>
              </w:rPr>
              <w:t>http://www.ncbi.nlm.nih.gov/pubmed/26658068</w:t>
            </w:r>
          </w:p>
        </w:tc>
      </w:tr>
      <w:tr w:rsidR="003F0D5C" w:rsidRPr="007126F6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D0377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Послеоперационные</w:t>
            </w:r>
            <w:r w:rsidRPr="007126F6">
              <w:rPr>
                <w:lang w:val="ru-RU"/>
              </w:rPr>
              <w:t xml:space="preserve"> </w:t>
            </w:r>
            <w:r w:rsidRPr="007126F6">
              <w:rPr>
                <w:rFonts w:cs="Times New Roman"/>
                <w:lang w:val="ru-RU"/>
              </w:rPr>
              <w:t xml:space="preserve">осложнения </w:t>
            </w:r>
            <w:r w:rsidR="007126F6" w:rsidRPr="007126F6">
              <w:rPr>
                <w:rFonts w:cs="Times New Roman"/>
                <w:lang w:val="ru-RU"/>
              </w:rPr>
              <w:t>были одинаковыми в обеих группах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,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включая протекание вокруг протеза 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(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=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0,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373)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и аспирационная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пневмония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=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0</w:t>
            </w:r>
            <w:r w:rsidR="00020675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.670).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7126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</w:t>
            </w:r>
            <w:r w:rsidR="00020675">
              <w:rPr>
                <w:lang w:val="ru-RU"/>
              </w:rPr>
              <w:t xml:space="preserve">установкой голосового протеза после </w:t>
            </w:r>
            <w:proofErr w:type="spellStart"/>
            <w:r w:rsidR="00020675">
              <w:rPr>
                <w:lang w:val="ru-RU"/>
              </w:rPr>
              <w:t>ларингэктомии</w:t>
            </w:r>
            <w:proofErr w:type="spellEnd"/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020675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 типа голосовых протезов </w:t>
            </w:r>
            <w:r w:rsidRPr="007126F6">
              <w:rPr>
                <w:rFonts w:cs="Times New Roman"/>
                <w:lang w:val="ru-RU"/>
              </w:rPr>
              <w:t xml:space="preserve">– </w:t>
            </w:r>
            <w:r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>16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7126F6" w:rsidRPr="007126F6">
              <w:rPr>
                <w:rFonts w:cs="Times New Roman"/>
                <w:color w:val="000000"/>
                <w:shd w:val="clear" w:color="auto" w:fill="FFFFFF"/>
              </w:rPr>
              <w:t>F</w:t>
            </w:r>
            <w:r w:rsidRPr="007126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и 20</w:t>
            </w:r>
            <w:r w:rsidRPr="007126F6">
              <w:rPr>
                <w:rFonts w:cs="Times New Roman"/>
                <w:color w:val="000000"/>
                <w:shd w:val="clear" w:color="auto" w:fill="FFFFFF"/>
              </w:rPr>
              <w:t>F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7126F6">
      <w:pPr>
        <w:pStyle w:val="a0"/>
        <w:spacing w:after="0" w:line="240" w:lineRule="auto"/>
        <w:ind w:firstLine="567"/>
        <w:jc w:val="center"/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80C3F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572BB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7126F6">
      <w:pPr>
        <w:pStyle w:val="a0"/>
        <w:spacing w:after="0" w:line="240" w:lineRule="auto"/>
      </w:pPr>
    </w:p>
    <w:p w:rsidR="00E97A62" w:rsidRDefault="00E97A62" w:rsidP="007126F6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4536"/>
        <w:gridCol w:w="2126"/>
        <w:gridCol w:w="1223"/>
      </w:tblGrid>
      <w:tr w:rsidR="00E97A62" w:rsidRPr="0095731B" w:rsidTr="000C5A1E">
        <w:trPr>
          <w:cantSplit/>
          <w:trHeight w:val="293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0C5A1E">
        <w:trPr>
          <w:cantSplit/>
          <w:trHeight w:val="796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0C5A1E">
        <w:trPr>
          <w:cantSplit/>
          <w:trHeight w:val="740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0C5A1E">
        <w:trPr>
          <w:cantSplit/>
          <w:trHeight w:val="828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0C5A1E">
        <w:trPr>
          <w:cantSplit/>
          <w:trHeight w:val="828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0C5A1E">
        <w:trPr>
          <w:cantSplit/>
          <w:trHeight w:val="877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7126F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0C5A1E">
        <w:trPr>
          <w:cantSplit/>
          <w:trHeight w:val="335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8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7126F6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917F2A" w:rsidRDefault="00917F2A" w:rsidP="007126F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7126F6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Есть технологии, применяющиеся по указанным показаниям, другой группы </w:t>
            </w:r>
            <w:r w:rsidRPr="004C2F24">
              <w:rPr>
                <w:lang w:val="ru-RU"/>
              </w:rPr>
              <w:lastRenderedPageBreak/>
              <w:t>(</w:t>
            </w:r>
            <w:r w:rsidR="007126F6" w:rsidRPr="007126F6">
              <w:rPr>
                <w:b/>
                <w:lang w:val="ru-RU"/>
              </w:rPr>
              <w:t>пищеводная речь, электронная гортань</w:t>
            </w:r>
            <w:r w:rsidRPr="004C2F24">
              <w:rPr>
                <w:lang w:val="ru-RU"/>
              </w:rPr>
              <w:t>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E97A62" w:rsidP="007126F6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lang w:val="ru-RU"/>
              </w:rPr>
            </w:pPr>
            <w:r w:rsidRPr="007126F6">
              <w:rPr>
                <w:b/>
                <w:color w:val="FF0000"/>
                <w:sz w:val="28"/>
                <w:szCs w:val="28"/>
                <w:highlight w:val="yellow"/>
              </w:rP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26F6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7126F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7126F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26F6" w:rsidRDefault="007126F6" w:rsidP="007126F6">
            <w:pPr>
              <w:pStyle w:val="a0"/>
              <w:spacing w:after="0" w:line="240" w:lineRule="auto"/>
              <w:ind w:left="80"/>
              <w:rPr>
                <w:color w:val="000000" w:themeColor="text1"/>
                <w:lang w:val="ru-RU"/>
              </w:rPr>
            </w:pPr>
            <w:r w:rsidRPr="007126F6">
              <w:rPr>
                <w:color w:val="000000" w:themeColor="text1"/>
                <w:lang w:val="ru-RU"/>
              </w:rPr>
              <w:t>0</w:t>
            </w:r>
          </w:p>
        </w:tc>
      </w:tr>
    </w:tbl>
    <w:p w:rsidR="00917F2A" w:rsidRDefault="00917F2A" w:rsidP="007126F6">
      <w:pPr>
        <w:pStyle w:val="a0"/>
        <w:spacing w:after="0" w:line="240" w:lineRule="auto"/>
        <w:jc w:val="center"/>
        <w:rPr>
          <w:b/>
          <w:lang w:val="ru-RU"/>
        </w:rPr>
      </w:pPr>
    </w:p>
    <w:p w:rsidR="007126F6" w:rsidRPr="00BC5D34" w:rsidRDefault="007126F6" w:rsidP="007126F6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>Таблица № 15.</w:t>
      </w:r>
    </w:p>
    <w:p w:rsidR="007126F6" w:rsidRPr="00BC5D34" w:rsidRDefault="007126F6" w:rsidP="007126F6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 xml:space="preserve">Результаты оценки исследования доказательств </w:t>
      </w:r>
    </w:p>
    <w:p w:rsidR="007126F6" w:rsidRPr="00BC5D34" w:rsidRDefault="007126F6" w:rsidP="007126F6">
      <w:pPr>
        <w:pStyle w:val="a0"/>
        <w:spacing w:after="0" w:line="240" w:lineRule="auto"/>
        <w:jc w:val="center"/>
        <w:rPr>
          <w:lang w:val="ru-RU"/>
        </w:rPr>
      </w:pPr>
      <w:r w:rsidRPr="00BC5D34">
        <w:rPr>
          <w:b/>
          <w:lang w:val="ru-RU"/>
        </w:rPr>
        <w:t>клинико-экономической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2391"/>
        <w:gridCol w:w="2391"/>
        <w:gridCol w:w="2730"/>
      </w:tblGrid>
      <w:tr w:rsidR="007126F6" w:rsidTr="00917F2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7126F6" w:rsidTr="00917F2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7126F6" w:rsidRPr="000D6EC6" w:rsidTr="00917F2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7126F6" w:rsidRDefault="000C5A1E" w:rsidP="007126F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8" w:history="1">
              <w:proofErr w:type="spellStart"/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Graville</w:t>
              </w:r>
              <w:proofErr w:type="spellEnd"/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Palmer AD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Andersen PE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JI</w:t>
              </w:r>
            </w:hyperlink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26F6" w:rsidRPr="007126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Determining the efficacy and </w:t>
            </w:r>
            <w:r w:rsidR="007126F6" w:rsidRPr="007126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</w:t>
            </w:r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-effectiveness of the </w:t>
            </w:r>
            <w:proofErr w:type="spellStart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>ActiValve</w:t>
            </w:r>
            <w:proofErr w:type="spellEnd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</w:rPr>
              <w:t>: results of a long-term prospective trial.</w:t>
            </w:r>
            <w:proofErr w:type="gramEnd"/>
            <w:r w:rsidR="007126F6" w:rsidRPr="007126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2" w:tooltip="The Laryngoscope." w:history="1">
              <w:proofErr w:type="gramStart"/>
              <w:r w:rsidR="007126F6" w:rsidRPr="007126F6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Apr</w:t>
            </w:r>
            <w:proofErr w:type="gramStart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;121</w:t>
            </w:r>
            <w:proofErr w:type="gramEnd"/>
            <w:r w:rsidR="007126F6" w:rsidRPr="007126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(4):769-76.</w:t>
            </w:r>
          </w:p>
          <w:p w:rsidR="007126F6" w:rsidRPr="007126F6" w:rsidRDefault="000C5A1E" w:rsidP="007126F6">
            <w:pPr>
              <w:pStyle w:val="a1"/>
              <w:spacing w:after="0" w:line="240" w:lineRule="auto"/>
            </w:pPr>
            <w:hyperlink r:id="rId43" w:history="1">
              <w:r w:rsidR="007126F6" w:rsidRPr="002535E5">
                <w:rPr>
                  <w:rStyle w:val="af"/>
                </w:rPr>
                <w:t>http://www.ncbi.nlm.nih.gov/pubmed/21381042</w:t>
              </w:r>
            </w:hyperlink>
            <w:r w:rsidR="007126F6" w:rsidRPr="007126F6">
              <w:t xml:space="preserve"> 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</w:t>
            </w:r>
            <w:proofErr w:type="spellStart"/>
            <w:r>
              <w:t>исследование</w:t>
            </w:r>
            <w:proofErr w:type="spellEnd"/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46075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lang w:val="ru-RU"/>
              </w:rPr>
              <w:t xml:space="preserve">Пациенты </w:t>
            </w:r>
            <w:r w:rsidR="0046075A">
              <w:rPr>
                <w:lang w:val="ru-RU"/>
              </w:rPr>
              <w:t xml:space="preserve">после </w:t>
            </w:r>
            <w:proofErr w:type="spellStart"/>
            <w:r w:rsidR="0046075A">
              <w:rPr>
                <w:lang w:val="ru-RU"/>
              </w:rPr>
              <w:t>ларингэктомии</w:t>
            </w:r>
            <w:proofErr w:type="spellEnd"/>
            <w:r w:rsidRPr="00BC5D34">
              <w:rPr>
                <w:lang w:val="ru-RU"/>
              </w:rPr>
              <w:t>, множитель - 1</w:t>
            </w:r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46075A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Установка голосового протеза</w:t>
            </w:r>
            <w:r w:rsidRPr="0046075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6075A">
              <w:rPr>
                <w:rFonts w:cs="Times New Roman"/>
                <w:color w:val="000000"/>
                <w:shd w:val="clear" w:color="auto" w:fill="FFFFFF"/>
              </w:rPr>
              <w:t>ActiValve</w:t>
            </w:r>
            <w:proofErr w:type="spellEnd"/>
          </w:p>
          <w:p w:rsidR="007126F6" w:rsidRPr="00BC5D34" w:rsidRDefault="007126F6" w:rsidP="004607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C5D34">
              <w:rPr>
                <w:lang w:val="ru-RU"/>
              </w:rPr>
              <w:t xml:space="preserve">множитель – </w:t>
            </w:r>
            <w:r w:rsidR="0046075A">
              <w:rPr>
                <w:lang w:val="ru-RU"/>
              </w:rPr>
              <w:t>0,5</w:t>
            </w:r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BC5D34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7126F6" w:rsidTr="00917F2A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46075A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46075A">
              <w:rPr>
                <w:rFonts w:cs="Times New Roman"/>
              </w:rPr>
              <w:t>описание</w:t>
            </w:r>
            <w:proofErr w:type="spellEnd"/>
            <w:r w:rsidRPr="0046075A">
              <w:rPr>
                <w:rFonts w:cs="Times New Roman"/>
              </w:rPr>
              <w:t xml:space="preserve">, </w:t>
            </w:r>
            <w:proofErr w:type="spellStart"/>
            <w:r w:rsidRPr="0046075A"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46075A" w:rsidP="0046075A">
            <w:pPr>
              <w:pStyle w:val="a0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46075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Установка голосового протеза </w:t>
            </w:r>
            <w:proofErr w:type="spellStart"/>
            <w:r w:rsidRPr="0046075A">
              <w:rPr>
                <w:rFonts w:cs="Times New Roman"/>
                <w:color w:val="000000"/>
                <w:shd w:val="clear" w:color="auto" w:fill="FFFFFF"/>
              </w:rPr>
              <w:t>ActiValve</w:t>
            </w:r>
            <w:proofErr w:type="spellEnd"/>
            <w:r w:rsidRPr="0046075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является ресурсосберегающей у данной когорты </w:t>
            </w:r>
            <w:r w:rsidRPr="0046075A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>пациентов.</w:t>
            </w:r>
            <w:r w:rsidR="007126F6" w:rsidRPr="0046075A">
              <w:rPr>
                <w:rFonts w:cs="Times New Roman"/>
                <w:lang w:val="ru-RU"/>
              </w:rPr>
              <w:t xml:space="preserve"> Множитель </w:t>
            </w:r>
            <w:r w:rsidR="006E767B">
              <w:rPr>
                <w:rFonts w:cs="Times New Roman"/>
                <w:lang w:val="ru-RU"/>
              </w:rPr>
              <w:t>–</w:t>
            </w:r>
            <w:r w:rsidR="007126F6" w:rsidRPr="0046075A">
              <w:rPr>
                <w:rFonts w:cs="Times New Roman"/>
                <w:lang w:val="ru-RU"/>
              </w:rPr>
              <w:t xml:space="preserve"> 1</w:t>
            </w:r>
            <w:r w:rsidR="006E767B">
              <w:rPr>
                <w:rFonts w:cs="Times New Roman"/>
                <w:lang w:val="ru-RU"/>
              </w:rPr>
              <w:t>.</w:t>
            </w:r>
          </w:p>
        </w:tc>
      </w:tr>
      <w:tr w:rsidR="007126F6" w:rsidTr="00917F2A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7126F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7126F6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6075A">
              <w:rPr>
                <w:lang w:val="ru-RU"/>
              </w:rPr>
              <w:t>балл</w:t>
            </w:r>
          </w:p>
        </w:tc>
        <w:tc>
          <w:tcPr>
            <w:tcW w:w="2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Pr="0046075A" w:rsidRDefault="0046075A" w:rsidP="007126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7126F6" w:rsidRPr="0046075A" w:rsidRDefault="007126F6" w:rsidP="007126F6">
      <w:pPr>
        <w:pStyle w:val="ad"/>
        <w:spacing w:before="0" w:after="0" w:line="240" w:lineRule="auto"/>
        <w:jc w:val="center"/>
        <w:rPr>
          <w:lang w:val="ru-RU"/>
        </w:rPr>
      </w:pPr>
    </w:p>
    <w:p w:rsidR="007126F6" w:rsidRPr="0046075A" w:rsidRDefault="007126F6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lang w:val="ru-RU"/>
        </w:rPr>
        <w:t>Таблица №16.</w:t>
      </w:r>
    </w:p>
    <w:p w:rsidR="007126F6" w:rsidRPr="0046075A" w:rsidRDefault="007126F6" w:rsidP="007126F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6075A">
        <w:rPr>
          <w:b/>
          <w:color w:val="000000"/>
          <w:lang w:val="ru-RU"/>
        </w:rPr>
        <w:t xml:space="preserve">Результаты порогового значения балла </w:t>
      </w:r>
    </w:p>
    <w:p w:rsidR="007126F6" w:rsidRDefault="007126F6" w:rsidP="007126F6">
      <w:pPr>
        <w:pStyle w:val="a0"/>
        <w:spacing w:after="0" w:line="240" w:lineRule="auto"/>
        <w:ind w:firstLine="567"/>
        <w:jc w:val="center"/>
      </w:pPr>
      <w:r w:rsidRPr="0046075A">
        <w:rPr>
          <w:b/>
          <w:color w:val="000000"/>
          <w:lang w:val="ru-RU"/>
        </w:rPr>
        <w:t>клинико-э</w:t>
      </w:r>
      <w:proofErr w:type="spellStart"/>
      <w:r>
        <w:rPr>
          <w:b/>
          <w:color w:val="000000"/>
        </w:rPr>
        <w:t>кономической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7126F6" w:rsidTr="00917F2A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7126F6" w:rsidTr="00917F2A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7126F6" w:rsidP="007126F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6F6" w:rsidRDefault="0046075A" w:rsidP="007126F6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7126F6" w:rsidRDefault="007126F6" w:rsidP="007126F6">
      <w:pPr>
        <w:pStyle w:val="a0"/>
        <w:spacing w:after="0" w:line="240" w:lineRule="auto"/>
      </w:pPr>
    </w:p>
    <w:p w:rsidR="003F0D5C" w:rsidRPr="003E7FBA" w:rsidRDefault="004C2F24" w:rsidP="007126F6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262 637,55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</w:t>
      </w:r>
      <w:r w:rsidR="009B7225">
        <w:rPr>
          <w:b/>
          <w:lang w:val="ru-RU"/>
        </w:rPr>
        <w:t>3</w:t>
      </w:r>
      <w:r w:rsidR="004C2F24" w:rsidRPr="003E7FBA">
        <w:rPr>
          <w:b/>
          <w:lang w:val="ru-RU"/>
        </w:rPr>
        <w:t xml:space="preserve"> пациент</w:t>
      </w:r>
      <w:r>
        <w:rPr>
          <w:b/>
          <w:lang w:val="ru-RU"/>
        </w:rPr>
        <w:t>а</w:t>
      </w:r>
    </w:p>
    <w:p w:rsidR="003F0D5C" w:rsidRPr="003E7FBA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262 637,55</w:t>
      </w:r>
      <w:r w:rsidR="00294BF2"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>
        <w:rPr>
          <w:b/>
          <w:lang w:val="ru-RU"/>
        </w:rPr>
        <w:t>2</w:t>
      </w:r>
      <w:r w:rsidR="009B7225">
        <w:rPr>
          <w:b/>
          <w:lang w:val="ru-RU"/>
        </w:rPr>
        <w:t>3</w:t>
      </w:r>
      <w:r w:rsidR="004C2F24" w:rsidRPr="003E7FBA">
        <w:rPr>
          <w:b/>
          <w:lang w:val="ru-RU"/>
        </w:rPr>
        <w:t xml:space="preserve"> = </w:t>
      </w:r>
      <w:r>
        <w:rPr>
          <w:b/>
          <w:lang w:val="ru-RU"/>
        </w:rPr>
        <w:t>6 040 663,65</w:t>
      </w:r>
    </w:p>
    <w:p w:rsidR="003F0D5C" w:rsidRPr="003E7FBA" w:rsidRDefault="003F0D5C" w:rsidP="007126F6">
      <w:pPr>
        <w:pStyle w:val="a0"/>
        <w:spacing w:after="0" w:line="240" w:lineRule="auto"/>
        <w:rPr>
          <w:lang w:val="ru-RU"/>
        </w:rPr>
      </w:pPr>
    </w:p>
    <w:p w:rsidR="003F0D5C" w:rsidRPr="004C2F24" w:rsidRDefault="0046075A" w:rsidP="007126F6">
      <w:pPr>
        <w:pStyle w:val="aa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t>Показатель успеха голосовой реабилитации составил 78%</w:t>
      </w:r>
      <w:r w:rsidR="006E767B">
        <w:rPr>
          <w:sz w:val="24"/>
          <w:szCs w:val="24"/>
          <w:lang w:val="ru-RU"/>
        </w:rPr>
        <w:t xml:space="preserve"> </w:t>
      </w:r>
      <w:r w:rsidR="006E767B" w:rsidRPr="006E767B">
        <w:rPr>
          <w:sz w:val="24"/>
          <w:szCs w:val="24"/>
          <w:lang w:val="ru-RU"/>
        </w:rPr>
        <w:t>(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http</w:t>
      </w:r>
      <w:r w:rsidR="006E767B" w:rsidRPr="006E767B">
        <w:rPr>
          <w:rStyle w:val="-"/>
          <w:color w:val="333399"/>
          <w:sz w:val="24"/>
          <w:szCs w:val="24"/>
        </w:rPr>
        <w:t>://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www</w:t>
      </w:r>
      <w:r w:rsidR="006E767B" w:rsidRPr="006E767B">
        <w:rPr>
          <w:rStyle w:val="-"/>
          <w:color w:val="333399"/>
          <w:sz w:val="24"/>
          <w:szCs w:val="24"/>
        </w:rPr>
        <w:t>.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ncbi</w:t>
      </w:r>
      <w:r w:rsidR="006E767B" w:rsidRPr="006E767B">
        <w:rPr>
          <w:rStyle w:val="-"/>
          <w:color w:val="333399"/>
          <w:sz w:val="24"/>
          <w:szCs w:val="24"/>
        </w:rPr>
        <w:t>.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nlm</w:t>
      </w:r>
      <w:r w:rsidR="006E767B" w:rsidRPr="006E767B">
        <w:rPr>
          <w:rStyle w:val="-"/>
          <w:color w:val="333399"/>
          <w:sz w:val="24"/>
          <w:szCs w:val="24"/>
        </w:rPr>
        <w:t>.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nih</w:t>
      </w:r>
      <w:r w:rsidR="006E767B" w:rsidRPr="006E767B">
        <w:rPr>
          <w:rStyle w:val="-"/>
          <w:color w:val="333399"/>
          <w:sz w:val="24"/>
          <w:szCs w:val="24"/>
        </w:rPr>
        <w:t>.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gov</w:t>
      </w:r>
      <w:r w:rsidR="006E767B" w:rsidRPr="006E767B">
        <w:rPr>
          <w:rStyle w:val="-"/>
          <w:color w:val="333399"/>
          <w:sz w:val="24"/>
          <w:szCs w:val="24"/>
        </w:rPr>
        <w:t>/</w:t>
      </w:r>
      <w:r w:rsidR="006E767B" w:rsidRPr="006E767B">
        <w:rPr>
          <w:rStyle w:val="-"/>
          <w:color w:val="333399"/>
          <w:sz w:val="24"/>
          <w:szCs w:val="24"/>
          <w:lang w:val="en-US"/>
        </w:rPr>
        <w:t>pubmed</w:t>
      </w:r>
      <w:r w:rsidR="006E767B" w:rsidRPr="006E767B">
        <w:rPr>
          <w:rStyle w:val="-"/>
          <w:color w:val="333399"/>
          <w:sz w:val="24"/>
          <w:szCs w:val="24"/>
        </w:rPr>
        <w:t>/16301365</w:t>
      </w:r>
      <w:r w:rsidR="006E767B" w:rsidRPr="006E767B">
        <w:rPr>
          <w:sz w:val="24"/>
          <w:szCs w:val="24"/>
          <w:lang w:val="ru-RU"/>
        </w:rPr>
        <w:t>).</w:t>
      </w:r>
    </w:p>
    <w:p w:rsidR="003F0D5C" w:rsidRPr="004C2F24" w:rsidRDefault="003F0D5C" w:rsidP="007126F6">
      <w:pPr>
        <w:pStyle w:val="a0"/>
        <w:spacing w:after="0" w:line="240" w:lineRule="auto"/>
        <w:rPr>
          <w:lang w:val="ru-RU"/>
        </w:rPr>
      </w:pPr>
    </w:p>
    <w:p w:rsidR="003F0D5C" w:rsidRPr="004C2F24" w:rsidRDefault="0046075A" w:rsidP="007126F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6 040 663,65</w:t>
      </w:r>
      <w:r w:rsidR="004C2F24" w:rsidRPr="004C2F24">
        <w:rPr>
          <w:b/>
          <w:lang w:val="ru-RU"/>
        </w:rPr>
        <w:t>/</w:t>
      </w:r>
      <w:r>
        <w:rPr>
          <w:b/>
          <w:lang w:val="ru-RU"/>
        </w:rPr>
        <w:t>78</w:t>
      </w:r>
      <w:r w:rsidR="004C2F24" w:rsidRPr="004C2F24">
        <w:rPr>
          <w:b/>
          <w:lang w:val="ru-RU"/>
        </w:rPr>
        <w:t>(%)=</w:t>
      </w:r>
      <w:bookmarkStart w:id="3" w:name="__DdeLink__33475_354039376"/>
      <w:bookmarkStart w:id="4" w:name="__DdeLink__6855_1714862625"/>
      <w:bookmarkEnd w:id="3"/>
      <w:bookmarkEnd w:id="4"/>
      <w:r>
        <w:rPr>
          <w:b/>
          <w:lang w:val="ru-RU"/>
        </w:rPr>
        <w:t>77 444,406</w:t>
      </w:r>
    </w:p>
    <w:p w:rsidR="003F0D5C" w:rsidRPr="004C2F24" w:rsidRDefault="003F0D5C" w:rsidP="007126F6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7126F6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7126F6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7126F6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4C2F24" w:rsidP="007126F6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3F0D5C" w:rsidRPr="00917F2A" w:rsidRDefault="004C2F24" w:rsidP="0046075A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46075A">
        <w:rPr>
          <w:b/>
          <w:lang w:val="ru-RU"/>
        </w:rPr>
        <w:t>77 444,406</w:t>
      </w:r>
      <w:r w:rsidRPr="00917F2A">
        <w:rPr>
          <w:lang w:val="ru-RU"/>
        </w:rPr>
        <w:t>*100/</w:t>
      </w:r>
      <w:r w:rsidRPr="00917F2A">
        <w:rPr>
          <w:b/>
          <w:lang w:val="ru-RU"/>
        </w:rPr>
        <w:t>6</w:t>
      </w:r>
      <w:r>
        <w:rPr>
          <w:b/>
        </w:rPr>
        <w:t> </w:t>
      </w:r>
      <w:r w:rsidRPr="00917F2A">
        <w:rPr>
          <w:b/>
          <w:lang w:val="ru-RU"/>
        </w:rPr>
        <w:t>903 337,245 тг=</w:t>
      </w:r>
      <w:r w:rsidR="0046075A">
        <w:rPr>
          <w:b/>
          <w:lang w:val="ru-RU"/>
        </w:rPr>
        <w:t>1</w:t>
      </w:r>
      <w:r w:rsidR="00294BF2" w:rsidRPr="00917F2A">
        <w:rPr>
          <w:b/>
          <w:lang w:val="ru-RU"/>
        </w:rPr>
        <w:t>,</w:t>
      </w:r>
      <w:r w:rsidR="009B7225" w:rsidRPr="00917F2A">
        <w:rPr>
          <w:b/>
          <w:lang w:val="ru-RU"/>
        </w:rPr>
        <w:t>1</w:t>
      </w:r>
      <w:r w:rsidR="0046075A">
        <w:rPr>
          <w:b/>
          <w:lang w:val="ru-RU"/>
        </w:rPr>
        <w:t>2</w:t>
      </w:r>
      <w:r w:rsidRPr="00917F2A">
        <w:rPr>
          <w:b/>
          <w:lang w:val="ru-RU"/>
        </w:rPr>
        <w:t>(%)</w:t>
      </w:r>
      <w:bookmarkStart w:id="5" w:name="_GoBack"/>
      <w:bookmarkEnd w:id="5"/>
    </w:p>
    <w:sectPr w:rsidR="003F0D5C" w:rsidRPr="00917F2A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1E5" w:rsidRDefault="00F431E5" w:rsidP="00A80470">
      <w:pPr>
        <w:spacing w:after="0" w:line="240" w:lineRule="auto"/>
      </w:pPr>
      <w:r>
        <w:separator/>
      </w:r>
    </w:p>
  </w:endnote>
  <w:endnote w:type="continuationSeparator" w:id="0">
    <w:p w:rsidR="00F431E5" w:rsidRDefault="00F431E5" w:rsidP="00A8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1E5" w:rsidRDefault="00F431E5" w:rsidP="00A80470">
      <w:pPr>
        <w:spacing w:after="0" w:line="240" w:lineRule="auto"/>
      </w:pPr>
      <w:r>
        <w:separator/>
      </w:r>
    </w:p>
  </w:footnote>
  <w:footnote w:type="continuationSeparator" w:id="0">
    <w:p w:rsidR="00F431E5" w:rsidRDefault="00F431E5" w:rsidP="00A80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0D5C"/>
    <w:rsid w:val="00016FD2"/>
    <w:rsid w:val="00020675"/>
    <w:rsid w:val="00077338"/>
    <w:rsid w:val="000C5A1E"/>
    <w:rsid w:val="000D6EC6"/>
    <w:rsid w:val="00206C8C"/>
    <w:rsid w:val="00294BF2"/>
    <w:rsid w:val="00350DDF"/>
    <w:rsid w:val="003B44F4"/>
    <w:rsid w:val="003C1082"/>
    <w:rsid w:val="003E7FBA"/>
    <w:rsid w:val="003F0D5C"/>
    <w:rsid w:val="0043193B"/>
    <w:rsid w:val="0046075A"/>
    <w:rsid w:val="004C2F24"/>
    <w:rsid w:val="00526017"/>
    <w:rsid w:val="005305FB"/>
    <w:rsid w:val="00572BB4"/>
    <w:rsid w:val="006934F7"/>
    <w:rsid w:val="006B5F19"/>
    <w:rsid w:val="006E767B"/>
    <w:rsid w:val="007126F6"/>
    <w:rsid w:val="007137F4"/>
    <w:rsid w:val="007E5655"/>
    <w:rsid w:val="008B566C"/>
    <w:rsid w:val="00916CD3"/>
    <w:rsid w:val="00917F2A"/>
    <w:rsid w:val="00920157"/>
    <w:rsid w:val="00925502"/>
    <w:rsid w:val="009B7225"/>
    <w:rsid w:val="00A41B29"/>
    <w:rsid w:val="00A80470"/>
    <w:rsid w:val="00B20C22"/>
    <w:rsid w:val="00BA5D77"/>
    <w:rsid w:val="00C513EF"/>
    <w:rsid w:val="00C70E9E"/>
    <w:rsid w:val="00CF2F3F"/>
    <w:rsid w:val="00D0377C"/>
    <w:rsid w:val="00D21333"/>
    <w:rsid w:val="00D44F63"/>
    <w:rsid w:val="00DC0EBF"/>
    <w:rsid w:val="00E74A79"/>
    <w:rsid w:val="00E80C3F"/>
    <w:rsid w:val="00E97A62"/>
    <w:rsid w:val="00F431E5"/>
    <w:rsid w:val="00F46746"/>
    <w:rsid w:val="00F7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link w:val="10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3F0D5C"/>
    <w:pPr>
      <w:spacing w:after="120"/>
    </w:pPr>
  </w:style>
  <w:style w:type="paragraph" w:styleId="a7">
    <w:name w:val="List"/>
    <w:basedOn w:val="a1"/>
    <w:rsid w:val="003F0D5C"/>
    <w:rPr>
      <w:rFonts w:cs="Arial"/>
    </w:rPr>
  </w:style>
  <w:style w:type="paragraph" w:styleId="a8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0"/>
    <w:rsid w:val="003F0D5C"/>
    <w:pPr>
      <w:suppressLineNumbers/>
    </w:pPr>
    <w:rPr>
      <w:rFonts w:cs="Arial"/>
    </w:rPr>
  </w:style>
  <w:style w:type="paragraph" w:styleId="aa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b">
    <w:name w:val="Содержимое таблицы"/>
    <w:basedOn w:val="a0"/>
    <w:rsid w:val="003F0D5C"/>
    <w:pPr>
      <w:suppressLineNumbers/>
    </w:pPr>
  </w:style>
  <w:style w:type="paragraph" w:customStyle="1" w:styleId="ac">
    <w:name w:val="Заголовок таблицы"/>
    <w:basedOn w:val="ab"/>
    <w:rsid w:val="003F0D5C"/>
    <w:pPr>
      <w:jc w:val="center"/>
    </w:pPr>
    <w:rPr>
      <w:b/>
      <w:bCs/>
    </w:rPr>
  </w:style>
  <w:style w:type="paragraph" w:styleId="ad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e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1">
    <w:name w:val="Основной шрифт абзаца1"/>
    <w:rsid w:val="00F77504"/>
  </w:style>
  <w:style w:type="character" w:styleId="af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header"/>
    <w:basedOn w:val="a"/>
    <w:link w:val="af1"/>
    <w:uiPriority w:val="99"/>
    <w:semiHidden/>
    <w:unhideWhenUsed/>
    <w:rsid w:val="00A8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semiHidden/>
    <w:rsid w:val="00A80470"/>
  </w:style>
  <w:style w:type="paragraph" w:styleId="af2">
    <w:name w:val="footer"/>
    <w:basedOn w:val="a"/>
    <w:link w:val="af3"/>
    <w:uiPriority w:val="99"/>
    <w:semiHidden/>
    <w:unhideWhenUsed/>
    <w:rsid w:val="00A8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semiHidden/>
    <w:rsid w:val="00A80470"/>
  </w:style>
  <w:style w:type="character" w:customStyle="1" w:styleId="10">
    <w:name w:val="Заголовок 1 Знак"/>
    <w:basedOn w:val="a2"/>
    <w:link w:val="1"/>
    <w:rsid w:val="00020675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a6">
    <w:name w:val="Основной текст Знак"/>
    <w:basedOn w:val="a2"/>
    <w:link w:val="a1"/>
    <w:rsid w:val="007126F6"/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styleId="af4">
    <w:name w:val="FollowedHyperlink"/>
    <w:basedOn w:val="a2"/>
    <w:uiPriority w:val="99"/>
    <w:semiHidden/>
    <w:unhideWhenUsed/>
    <w:rsid w:val="000C5A1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Xi%20S%5BAuthor%5D&amp;cauthor=true&amp;cauthor_uid=21091891" TargetMode="External"/><Relationship Id="rId13" Type="http://schemas.openxmlformats.org/officeDocument/2006/relationships/hyperlink" Target="http://www.ncbi.nlm.nih.gov/pubmed/?term=Ho%20AC%5BAuthor%5D&amp;cauthor=true&amp;cauthor_uid=16301365" TargetMode="External"/><Relationship Id="rId18" Type="http://schemas.openxmlformats.org/officeDocument/2006/relationships/hyperlink" Target="http://www.ncbi.nlm.nih.gov/pubmed/?term=Ward%20EC%5BAuthor%5D&amp;cauthor=true&amp;cauthor_uid=20848411" TargetMode="External"/><Relationship Id="rId26" Type="http://schemas.openxmlformats.org/officeDocument/2006/relationships/hyperlink" Target="http://www.ncbi.nlm.nih.gov/pubmed/?term=Hutcheson%20KA%5BAuthor%5D&amp;cauthor=true&amp;cauthor_uid=20848420" TargetMode="External"/><Relationship Id="rId39" Type="http://schemas.openxmlformats.org/officeDocument/2006/relationships/hyperlink" Target="http://www.ncbi.nlm.nih.gov/pubmed/?term=Palmer%20AD%5BAuthor%5D&amp;cauthor=true&amp;cauthor_uid=2138104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van%20As-Brooks%20CJ%5BAuthor%5D&amp;cauthor=true&amp;cauthor_uid=20848411" TargetMode="External"/><Relationship Id="rId34" Type="http://schemas.openxmlformats.org/officeDocument/2006/relationships/hyperlink" Target="http://www.ncbi.nlm.nih.gov/pubmed/?term=Scangas%20GA%5BAuthor%5D&amp;cauthor=true&amp;cauthor_uid=26658068" TargetMode="External"/><Relationship Id="rId42" Type="http://schemas.openxmlformats.org/officeDocument/2006/relationships/hyperlink" Target="http://www.ncbi.nlm.nih.gov/pubmed/2138104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cbi.nlm.nih.gov/pubmed/?term=Ho%20WK%5BAuthor%5D&amp;cauthor=true&amp;cauthor_uid=16301365" TargetMode="External"/><Relationship Id="rId17" Type="http://schemas.openxmlformats.org/officeDocument/2006/relationships/hyperlink" Target="http://www.ncbi.nlm.nih.gov/pubmed/16301365" TargetMode="External"/><Relationship Id="rId25" Type="http://schemas.openxmlformats.org/officeDocument/2006/relationships/hyperlink" Target="http://www.ncbi.nlm.nih.gov/pubmed/21091891" TargetMode="External"/><Relationship Id="rId33" Type="http://schemas.openxmlformats.org/officeDocument/2006/relationships/hyperlink" Target="http://www.ncbi.nlm.nih.gov/pubmed/?term=Remenschneider%20AK%5BAuthor%5D&amp;cauthor=true&amp;cauthor_uid=26658068" TargetMode="External"/><Relationship Id="rId38" Type="http://schemas.openxmlformats.org/officeDocument/2006/relationships/hyperlink" Target="http://www.ncbi.nlm.nih.gov/pubmed/?term=Graville%20DJ%5BAuthor%5D&amp;cauthor=true&amp;cauthor_uid=2138104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Wei%20WI%5BAuthor%5D&amp;cauthor=true&amp;cauthor_uid=16301365" TargetMode="External"/><Relationship Id="rId20" Type="http://schemas.openxmlformats.org/officeDocument/2006/relationships/hyperlink" Target="http://www.ncbi.nlm.nih.gov/pubmed/?term=Lawson%20N%5BAuthor%5D&amp;cauthor=true&amp;cauthor_uid=20848411" TargetMode="External"/><Relationship Id="rId29" Type="http://schemas.openxmlformats.org/officeDocument/2006/relationships/hyperlink" Target="http://www.ncbi.nlm.nih.gov/pubmed/?term=Kapadia%20A%5BAuthor%5D&amp;cauthor=true&amp;cauthor_uid=20848420" TargetMode="External"/><Relationship Id="rId41" Type="http://schemas.openxmlformats.org/officeDocument/2006/relationships/hyperlink" Target="http://www.ncbi.nlm.nih.gov/pubmed/?term=Cohen%20JI%5BAuthor%5D&amp;cauthor=true&amp;cauthor_uid=2138104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?term=Lam%20PK%5BAuthor%5D&amp;cauthor=true&amp;cauthor_uid=16301365" TargetMode="External"/><Relationship Id="rId24" Type="http://schemas.openxmlformats.org/officeDocument/2006/relationships/hyperlink" Target="http://www.ncbi.nlm.nih.gov/pubmed/21091891" TargetMode="External"/><Relationship Id="rId32" Type="http://schemas.openxmlformats.org/officeDocument/2006/relationships/hyperlink" Target="http://www.ncbi.nlm.nih.gov/pubmed/?term=Naunheim%20MR%5BAuthor%5D&amp;cauthor=true&amp;cauthor_uid=26658068" TargetMode="External"/><Relationship Id="rId37" Type="http://schemas.openxmlformats.org/officeDocument/2006/relationships/hyperlink" Target="http://www.ncbi.nlm.nih.gov/pubmed/26658068" TargetMode="External"/><Relationship Id="rId40" Type="http://schemas.openxmlformats.org/officeDocument/2006/relationships/hyperlink" Target="http://www.ncbi.nlm.nih.gov/pubmed/?term=Andersen%20PE%5BAuthor%5D&amp;cauthor=true&amp;cauthor_uid=21381042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Yuen%20AP%5BAuthor%5D&amp;cauthor=true&amp;cauthor_uid=16301365" TargetMode="External"/><Relationship Id="rId23" Type="http://schemas.openxmlformats.org/officeDocument/2006/relationships/hyperlink" Target="http://www.ncbi.nlm.nih.gov/pubmed/?term=Xi%20S%5BAuthor%5D&amp;cauthor=true&amp;cauthor_uid=21091891" TargetMode="External"/><Relationship Id="rId28" Type="http://schemas.openxmlformats.org/officeDocument/2006/relationships/hyperlink" Target="http://www.ncbi.nlm.nih.gov/pubmed/?term=Sturgis%20EM%5BAuthor%5D&amp;cauthor=true&amp;cauthor_uid=20848420" TargetMode="External"/><Relationship Id="rId36" Type="http://schemas.openxmlformats.org/officeDocument/2006/relationships/hyperlink" Target="http://www.ncbi.nlm.nih.gov/pubmed/?term=Deschler%20DG%5BAuthor%5D&amp;cauthor=true&amp;cauthor_uid=26658068" TargetMode="External"/><Relationship Id="rId10" Type="http://schemas.openxmlformats.org/officeDocument/2006/relationships/hyperlink" Target="http://www.ncbi.nlm.nih.gov/pubmed/21091891" TargetMode="External"/><Relationship Id="rId19" Type="http://schemas.openxmlformats.org/officeDocument/2006/relationships/hyperlink" Target="http://www.ncbi.nlm.nih.gov/pubmed/?term=Hancock%20K%5BAuthor%5D&amp;cauthor=true&amp;cauthor_uid=20848411" TargetMode="External"/><Relationship Id="rId31" Type="http://schemas.openxmlformats.org/officeDocument/2006/relationships/hyperlink" Target="http://www.ncbi.nlm.nih.gov/pubmed/20848420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1091891" TargetMode="External"/><Relationship Id="rId14" Type="http://schemas.openxmlformats.org/officeDocument/2006/relationships/hyperlink" Target="http://www.ncbi.nlm.nih.gov/pubmed/?term=Ng%20RW%5BAuthor%5D&amp;cauthor=true&amp;cauthor_uid=16301365" TargetMode="External"/><Relationship Id="rId22" Type="http://schemas.openxmlformats.org/officeDocument/2006/relationships/hyperlink" Target="http://www.ncbi.nlm.nih.gov/pubmed/20848411" TargetMode="External"/><Relationship Id="rId27" Type="http://schemas.openxmlformats.org/officeDocument/2006/relationships/hyperlink" Target="http://www.ncbi.nlm.nih.gov/pubmed/?term=Lewin%20JS%5BAuthor%5D&amp;cauthor=true&amp;cauthor_uid=20848420" TargetMode="External"/><Relationship Id="rId30" Type="http://schemas.openxmlformats.org/officeDocument/2006/relationships/hyperlink" Target="http://www.ncbi.nlm.nih.gov/pubmed/?term=Risser%20J%5BAuthor%5D&amp;cauthor=true&amp;cauthor_uid=20848420" TargetMode="External"/><Relationship Id="rId35" Type="http://schemas.openxmlformats.org/officeDocument/2006/relationships/hyperlink" Target="http://www.ncbi.nlm.nih.gov/pubmed/?term=Bunting%20GW%5BAuthor%5D&amp;cauthor=true&amp;cauthor_uid=26658068" TargetMode="External"/><Relationship Id="rId43" Type="http://schemas.openxmlformats.org/officeDocument/2006/relationships/hyperlink" Target="http://www.ncbi.nlm.nih.gov/pubmed/21381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8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54</cp:revision>
  <dcterms:created xsi:type="dcterms:W3CDTF">2016-05-24T05:11:00Z</dcterms:created>
  <dcterms:modified xsi:type="dcterms:W3CDTF">2016-09-05T10:13:00Z</dcterms:modified>
</cp:coreProperties>
</file>